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4B2D" w14:textId="77777777" w:rsidR="001760C6" w:rsidRPr="001760C6" w:rsidRDefault="001760C6" w:rsidP="001760C6">
      <w:pPr>
        <w:rPr>
          <w:rFonts w:ascii="Times New Roman" w:eastAsia="Times New Roman" w:hAnsi="Times New Roman" w:cs="Times New Roman"/>
          <w:b/>
          <w:bCs/>
          <w:lang w:eastAsia="en-GB"/>
        </w:rPr>
      </w:pPr>
      <w:r w:rsidRPr="001760C6">
        <w:rPr>
          <w:rFonts w:ascii="Times New Roman" w:eastAsia="Times New Roman" w:hAnsi="Times New Roman" w:cs="Times New Roman"/>
          <w:b/>
          <w:bCs/>
          <w:lang w:eastAsia="en-GB"/>
        </w:rPr>
        <w:t>On Behalf of Stoke St Mary Parish Council we would like to register an OBJECTION with the following response against Planning Application No 37/19/0018:</w:t>
      </w:r>
    </w:p>
    <w:p w14:paraId="2B07F635" w14:textId="77777777" w:rsidR="001760C6" w:rsidRPr="001760C6" w:rsidRDefault="001760C6" w:rsidP="001760C6">
      <w:pPr>
        <w:rPr>
          <w:rFonts w:ascii="Times New Roman" w:eastAsia="Times New Roman" w:hAnsi="Times New Roman" w:cs="Times New Roman"/>
          <w:lang w:eastAsia="en-GB"/>
        </w:rPr>
      </w:pPr>
      <w:r w:rsidRPr="001760C6">
        <w:rPr>
          <w:rFonts w:ascii="Times New Roman" w:eastAsia="Times New Roman" w:hAnsi="Times New Roman" w:cs="Times New Roman"/>
          <w:b/>
          <w:bCs/>
          <w:lang w:eastAsia="en-GB"/>
        </w:rPr>
        <w:t>_______________</w:t>
      </w:r>
    </w:p>
    <w:p w14:paraId="6B7D28A4" w14:textId="77777777" w:rsidR="001760C6" w:rsidRPr="001760C6" w:rsidRDefault="001760C6" w:rsidP="001760C6">
      <w:pPr>
        <w:rPr>
          <w:rFonts w:ascii="Times New Roman" w:eastAsia="Times New Roman" w:hAnsi="Times New Roman" w:cs="Times New Roman"/>
          <w:lang w:eastAsia="en-GB"/>
        </w:rPr>
      </w:pPr>
    </w:p>
    <w:p w14:paraId="3B8D102B"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This proposal was of such significant interest to the village of Stoke St Mary that 72 parishioners attended the Parish Council meeting to discuss the response to the planning application. We object to the planning application as follows:</w:t>
      </w:r>
    </w:p>
    <w:p w14:paraId="2DB20D60"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 </w:t>
      </w:r>
    </w:p>
    <w:p w14:paraId="22B7E7DB"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Notwithstanding the ugly and thoroughly objectionable elevations of the previously approved Class Q application, about which we could do nothing, we are vehemently opposed to any proposal that further expands the scale (height and internal floor area), nature, footprint or appearance of the development or affects the settlement boundary of the village, directly or indirectly.</w:t>
      </w:r>
    </w:p>
    <w:p w14:paraId="04467715"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 </w:t>
      </w:r>
    </w:p>
    <w:p w14:paraId="1E530ECA"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Furthermore, it is apparent that there is potential for a dangerous precedent to be set if this application were to be approved; whereby Class Q proposals are simply used and abused to establish an approval for an agricultural to residential conversion with the intention of revisiting the planning process later for a more sizeable development which would be ‘more aesthetically pleasing’ .</w:t>
      </w:r>
    </w:p>
    <w:p w14:paraId="736B0AA9"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 </w:t>
      </w:r>
    </w:p>
    <w:p w14:paraId="6C84E6D5"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This application provides no value to the parish of Stoke St Mary, but serves only to improve the value of the land currently owned by Crown Estate.</w:t>
      </w:r>
    </w:p>
    <w:p w14:paraId="419879E2"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__________________</w:t>
      </w:r>
    </w:p>
    <w:p w14:paraId="11889A5D" w14:textId="77777777" w:rsidR="001760C6" w:rsidRPr="001760C6" w:rsidRDefault="001760C6" w:rsidP="001760C6">
      <w:pPr>
        <w:rPr>
          <w:rFonts w:ascii="Calibri" w:eastAsia="Times New Roman" w:hAnsi="Calibri" w:cs="Calibri"/>
          <w:color w:val="000000"/>
          <w:sz w:val="22"/>
          <w:szCs w:val="22"/>
          <w:lang w:eastAsia="en-GB"/>
        </w:rPr>
      </w:pPr>
    </w:p>
    <w:p w14:paraId="40968B4C"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Planning Officer for Stoke St Mary Parish Council</w:t>
      </w:r>
    </w:p>
    <w:p w14:paraId="6A6AAE36"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Rob Hossell</w:t>
      </w:r>
    </w:p>
    <w:p w14:paraId="19AA3206" w14:textId="77777777" w:rsidR="001760C6" w:rsidRPr="001760C6" w:rsidRDefault="001760C6" w:rsidP="001760C6">
      <w:pPr>
        <w:rPr>
          <w:rFonts w:ascii="Calibri" w:eastAsia="Times New Roman" w:hAnsi="Calibri" w:cs="Calibri"/>
          <w:color w:val="000000"/>
          <w:sz w:val="22"/>
          <w:szCs w:val="22"/>
          <w:lang w:eastAsia="en-GB"/>
        </w:rPr>
      </w:pPr>
      <w:r w:rsidRPr="001760C6">
        <w:rPr>
          <w:rFonts w:ascii="Arial" w:eastAsia="Times New Roman" w:hAnsi="Arial" w:cs="Arial"/>
          <w:color w:val="000000"/>
          <w:sz w:val="22"/>
          <w:szCs w:val="22"/>
          <w:lang w:eastAsia="en-GB"/>
        </w:rPr>
        <w:t>07805 075934</w:t>
      </w:r>
    </w:p>
    <w:p w14:paraId="314DD2F1" w14:textId="77777777" w:rsidR="001760C6" w:rsidRPr="001760C6" w:rsidRDefault="001760C6" w:rsidP="001760C6">
      <w:pPr>
        <w:rPr>
          <w:rFonts w:ascii="Times New Roman" w:eastAsia="Times New Roman" w:hAnsi="Times New Roman" w:cs="Times New Roman"/>
          <w:lang w:eastAsia="en-GB"/>
        </w:rPr>
      </w:pPr>
    </w:p>
    <w:p w14:paraId="11A23B53" w14:textId="77777777" w:rsidR="00AD227F" w:rsidRDefault="001760C6">
      <w:bookmarkStart w:id="0" w:name="_GoBack"/>
      <w:bookmarkEnd w:id="0"/>
    </w:p>
    <w:sectPr w:rsidR="00AD227F" w:rsidSect="00FA18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C6"/>
    <w:rsid w:val="001760C6"/>
    <w:rsid w:val="00A14106"/>
    <w:rsid w:val="00AD5D58"/>
    <w:rsid w:val="00FA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16AE4C"/>
  <w15:chartTrackingRefBased/>
  <w15:docId w15:val="{3F422C39-3D9D-AA49-ADC6-AF618DD7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053808">
      <w:bodyDiv w:val="1"/>
      <w:marLeft w:val="0"/>
      <w:marRight w:val="0"/>
      <w:marTop w:val="0"/>
      <w:marBottom w:val="0"/>
      <w:divBdr>
        <w:top w:val="none" w:sz="0" w:space="0" w:color="auto"/>
        <w:left w:val="none" w:sz="0" w:space="0" w:color="auto"/>
        <w:bottom w:val="none" w:sz="0" w:space="0" w:color="auto"/>
        <w:right w:val="none" w:sz="0" w:space="0" w:color="auto"/>
      </w:divBdr>
      <w:divsChild>
        <w:div w:id="1534151092">
          <w:marLeft w:val="0"/>
          <w:marRight w:val="0"/>
          <w:marTop w:val="0"/>
          <w:marBottom w:val="0"/>
          <w:divBdr>
            <w:top w:val="none" w:sz="0" w:space="0" w:color="auto"/>
            <w:left w:val="none" w:sz="0" w:space="0" w:color="auto"/>
            <w:bottom w:val="none" w:sz="0" w:space="0" w:color="auto"/>
            <w:right w:val="none" w:sz="0" w:space="0" w:color="auto"/>
          </w:divBdr>
        </w:div>
        <w:div w:id="297994872">
          <w:marLeft w:val="0"/>
          <w:marRight w:val="0"/>
          <w:marTop w:val="0"/>
          <w:marBottom w:val="0"/>
          <w:divBdr>
            <w:top w:val="none" w:sz="0" w:space="0" w:color="auto"/>
            <w:left w:val="none" w:sz="0" w:space="0" w:color="auto"/>
            <w:bottom w:val="none" w:sz="0" w:space="0" w:color="auto"/>
            <w:right w:val="none" w:sz="0" w:space="0" w:color="auto"/>
          </w:divBdr>
        </w:div>
        <w:div w:id="782189423">
          <w:marLeft w:val="0"/>
          <w:marRight w:val="0"/>
          <w:marTop w:val="0"/>
          <w:marBottom w:val="0"/>
          <w:divBdr>
            <w:top w:val="none" w:sz="0" w:space="0" w:color="auto"/>
            <w:left w:val="none" w:sz="0" w:space="0" w:color="auto"/>
            <w:bottom w:val="none" w:sz="0" w:space="0" w:color="auto"/>
            <w:right w:val="none" w:sz="0" w:space="0" w:color="auto"/>
          </w:divBdr>
        </w:div>
        <w:div w:id="43136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Freir</dc:creator>
  <cp:keywords/>
  <dc:description/>
  <cp:lastModifiedBy>Vic Freir</cp:lastModifiedBy>
  <cp:revision>1</cp:revision>
  <dcterms:created xsi:type="dcterms:W3CDTF">2020-02-05T09:42:00Z</dcterms:created>
  <dcterms:modified xsi:type="dcterms:W3CDTF">2020-02-05T09:47:00Z</dcterms:modified>
</cp:coreProperties>
</file>